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42" w:rsidRDefault="00440942" w:rsidP="00440942">
      <w:pPr>
        <w:pStyle w:val="NormalWeb"/>
        <w:spacing w:line="312" w:lineRule="auto"/>
        <w:rPr>
          <w:rFonts w:ascii="Lucida Sans Unicode" w:hAnsi="Lucida Sans Unicode" w:cs="Lucida Sans Unicode"/>
          <w:sz w:val="21"/>
          <w:szCs w:val="21"/>
          <w:lang w:val="en"/>
        </w:rPr>
      </w:pPr>
      <w:r>
        <w:rPr>
          <w:rFonts w:ascii="Lucida Sans Unicode" w:hAnsi="Lucida Sans Unicode" w:cs="Lucida Sans Unicode"/>
          <w:sz w:val="21"/>
          <w:szCs w:val="21"/>
          <w:lang w:val="en"/>
        </w:rPr>
        <w:t>FPPC Form 700 - Statement of Economic Interests</w:t>
      </w:r>
    </w:p>
    <w:p w:rsidR="00440942" w:rsidRDefault="00440942" w:rsidP="00440942">
      <w:pPr>
        <w:pStyle w:val="NormalWeb"/>
        <w:spacing w:line="312" w:lineRule="auto"/>
        <w:rPr>
          <w:rFonts w:ascii="Lucida Sans Unicode" w:hAnsi="Lucida Sans Unicode" w:cs="Lucida Sans Unicode"/>
          <w:sz w:val="21"/>
          <w:szCs w:val="21"/>
          <w:lang w:val="en"/>
        </w:rPr>
      </w:pPr>
      <w:r>
        <w:rPr>
          <w:rStyle w:val="Strong"/>
          <w:rFonts w:ascii="Lucida Sans Unicode" w:hAnsi="Lucida Sans Unicode" w:cs="Lucida Sans Unicode"/>
          <w:sz w:val="21"/>
          <w:szCs w:val="21"/>
          <w:lang w:val="en"/>
        </w:rPr>
        <w:t>Notice on 'Assuming' and 'Leaving' Office Statements</w:t>
      </w:r>
      <w:r>
        <w:rPr>
          <w:rFonts w:ascii="Lucida Sans Unicode" w:hAnsi="Lucida Sans Unicode" w:cs="Lucida Sans Unicode"/>
          <w:sz w:val="21"/>
          <w:szCs w:val="21"/>
          <w:lang w:val="en"/>
        </w:rPr>
        <w:t>:</w:t>
      </w:r>
    </w:p>
    <w:p w:rsidR="00440942" w:rsidRDefault="00440942" w:rsidP="00440942">
      <w:pPr>
        <w:pStyle w:val="NormalWeb"/>
        <w:spacing w:line="312" w:lineRule="auto"/>
        <w:rPr>
          <w:rFonts w:ascii="Lucida Sans Unicode" w:hAnsi="Lucida Sans Unicode" w:cs="Lucida Sans Unicode"/>
          <w:sz w:val="21"/>
          <w:szCs w:val="21"/>
          <w:lang w:val="en"/>
        </w:rPr>
      </w:pPr>
      <w:r>
        <w:rPr>
          <w:rFonts w:ascii="Lucida Sans Unicode" w:hAnsi="Lucida Sans Unicode" w:cs="Lucida Sans Unicode"/>
          <w:sz w:val="21"/>
          <w:szCs w:val="21"/>
          <w:lang w:val="en"/>
        </w:rPr>
        <w:t>Most filers file within 30 days of assuming or leaving office</w:t>
      </w:r>
      <w:r>
        <w:rPr>
          <w:rFonts w:ascii="Lucida Sans Unicode" w:hAnsi="Lucida Sans Unicode" w:cs="Lucida Sans Unicode"/>
          <w:sz w:val="21"/>
          <w:szCs w:val="21"/>
          <w:lang w:val="en"/>
        </w:rPr>
        <w:br/>
        <w:t>or within 30 days of the effective date of a newly adopted or</w:t>
      </w:r>
      <w:r>
        <w:rPr>
          <w:rFonts w:ascii="Lucida Sans Unicode" w:hAnsi="Lucida Sans Unicode" w:cs="Lucida Sans Unicode"/>
          <w:sz w:val="21"/>
          <w:szCs w:val="21"/>
          <w:lang w:val="en"/>
        </w:rPr>
        <w:br/>
        <w:t>amended conflict-of-interest code.</w:t>
      </w:r>
      <w:r>
        <w:rPr>
          <w:rFonts w:ascii="Lucida Sans Unicode" w:hAnsi="Lucida Sans Unicode" w:cs="Lucida Sans Unicode"/>
          <w:sz w:val="21"/>
          <w:szCs w:val="21"/>
          <w:lang w:val="en"/>
        </w:rPr>
        <w:br/>
        <w:t>Exception</w:t>
      </w:r>
      <w:proofErr w:type="gramStart"/>
      <w:r>
        <w:rPr>
          <w:rFonts w:ascii="Lucida Sans Unicode" w:hAnsi="Lucida Sans Unicode" w:cs="Lucida Sans Unicode"/>
          <w:sz w:val="21"/>
          <w:szCs w:val="21"/>
          <w:lang w:val="en"/>
        </w:rPr>
        <w:t>:</w:t>
      </w:r>
      <w:proofErr w:type="gramEnd"/>
      <w:r>
        <w:rPr>
          <w:rFonts w:ascii="Lucida Sans Unicode" w:hAnsi="Lucida Sans Unicode" w:cs="Lucida Sans Unicode"/>
          <w:sz w:val="21"/>
          <w:szCs w:val="21"/>
          <w:lang w:val="en"/>
        </w:rPr>
        <w:br/>
        <w:t>If you assumed office between October 1, 2011, and December</w:t>
      </w:r>
      <w:r>
        <w:rPr>
          <w:rFonts w:ascii="Lucida Sans Unicode" w:hAnsi="Lucida Sans Unicode" w:cs="Lucida Sans Unicode"/>
          <w:sz w:val="21"/>
          <w:szCs w:val="21"/>
          <w:lang w:val="en"/>
        </w:rPr>
        <w:br/>
        <w:t>31, 2011, and filed an assuming office statement, you are not</w:t>
      </w:r>
      <w:r>
        <w:rPr>
          <w:rFonts w:ascii="Lucida Sans Unicode" w:hAnsi="Lucida Sans Unicode" w:cs="Lucida Sans Unicode"/>
          <w:sz w:val="21"/>
          <w:szCs w:val="21"/>
          <w:lang w:val="en"/>
        </w:rPr>
        <w:br/>
        <w:t>required to file an annual statement until March 1, 2013, or April 2,</w:t>
      </w:r>
      <w:r>
        <w:rPr>
          <w:rFonts w:ascii="Lucida Sans Unicode" w:hAnsi="Lucida Sans Unicode" w:cs="Lucida Sans Unicode"/>
          <w:sz w:val="21"/>
          <w:szCs w:val="21"/>
          <w:lang w:val="en"/>
        </w:rPr>
        <w:br/>
        <w:t>2013, whichever is applicable. The annual statement will cover the</w:t>
      </w:r>
      <w:r>
        <w:rPr>
          <w:rFonts w:ascii="Lucida Sans Unicode" w:hAnsi="Lucida Sans Unicode" w:cs="Lucida Sans Unicode"/>
          <w:sz w:val="21"/>
          <w:szCs w:val="21"/>
          <w:lang w:val="en"/>
        </w:rPr>
        <w:br/>
        <w:t>day after you assumed office through December 31, 2012. See</w:t>
      </w:r>
      <w:r>
        <w:rPr>
          <w:rFonts w:ascii="Lucida Sans Unicode" w:hAnsi="Lucida Sans Unicode" w:cs="Lucida Sans Unicode"/>
          <w:sz w:val="21"/>
          <w:szCs w:val="21"/>
          <w:lang w:val="en"/>
        </w:rPr>
        <w:br/>
        <w:t>Reference Pamphlet, pages 6 and 7, for additional exceptions.</w:t>
      </w:r>
    </w:p>
    <w:p w:rsidR="008C50CE" w:rsidRDefault="008C50CE">
      <w:bookmarkStart w:id="0" w:name="_GoBack"/>
      <w:bookmarkEnd w:id="0"/>
    </w:p>
    <w:sectPr w:rsidR="008C5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42"/>
    <w:rsid w:val="00440942"/>
    <w:rsid w:val="008C50CE"/>
    <w:rsid w:val="00EC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09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0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Mono County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Romero</dc:creator>
  <cp:lastModifiedBy>Linda Romero</cp:lastModifiedBy>
  <cp:revision>2</cp:revision>
  <dcterms:created xsi:type="dcterms:W3CDTF">2012-12-06T00:33:00Z</dcterms:created>
  <dcterms:modified xsi:type="dcterms:W3CDTF">2012-12-06T00:33:00Z</dcterms:modified>
</cp:coreProperties>
</file>